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DC" w:rsidRPr="00570F61" w:rsidRDefault="00EE0E88" w:rsidP="000A1A4D">
      <w:pPr>
        <w:pStyle w:val="Titel"/>
        <w:rPr>
          <w:rFonts w:ascii="HelveticaNeueLT Std Med" w:hAnsi="HelveticaNeueLT Std Med"/>
        </w:rPr>
      </w:pPr>
      <w:r>
        <w:rPr>
          <w:rFonts w:ascii="HelveticaNeueLT Std Med" w:hAnsi="HelveticaNeueLT Std Med"/>
          <w:noProof/>
          <w:lang w:val="de-CH" w:eastAsia="de-CH" w:bidi="ar-SA"/>
        </w:rPr>
        <mc:AlternateContent>
          <mc:Choice Requires="wps">
            <w:drawing>
              <wp:anchor distT="0" distB="0" distL="114300" distR="114300" simplePos="0" relativeHeight="251659264" behindDoc="1" locked="0" layoutInCell="1" allowOverlap="1" wp14:anchorId="32B613C4" wp14:editId="0E211DB9">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t>Communicaziun a las medias</w:t>
                            </w:r>
                          </w:p>
                          <w:p w:rsidR="000A1A4D" w:rsidRPr="007560F9" w:rsidRDefault="00595755" w:rsidP="000A1A4D">
                            <w:pPr>
                              <w:pStyle w:val="Dauer"/>
                              <w:ind w:left="8647" w:hanging="8647"/>
                            </w:pPr>
                            <w:r>
                              <w:t xml:space="preserve">mardi, ils 31 da schaner </w:t>
                            </w:r>
                            <w:r w:rsidR="003F5E0D">
                              <w:t>2017</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t>Communicaziun a las medias</w:t>
                      </w:r>
                    </w:p>
                    <w:p w:rsidR="000A1A4D" w:rsidRPr="007560F9" w:rsidRDefault="00595755" w:rsidP="000A1A4D">
                      <w:pPr>
                        <w:pStyle w:val="Dauer"/>
                        <w:ind w:left="8647" w:hanging="8647"/>
                      </w:pPr>
                      <w:r>
                        <w:t xml:space="preserve">mardi, ils 31 da schaner </w:t>
                      </w:r>
                      <w:r w:rsidR="003F5E0D">
                        <w:t>2017</w:t>
                      </w:r>
                    </w:p>
                  </w:txbxContent>
                </v:textbox>
                <w10:wrap type="through" anchorx="page" anchory="page"/>
              </v:shape>
            </w:pict>
          </mc:Fallback>
        </mc:AlternateContent>
      </w:r>
      <w:r w:rsidR="00595755">
        <w:rPr>
          <w:rFonts w:ascii="HelveticaNeueLT Std Med" w:hAnsi="HelveticaNeueLT Std Med"/>
        </w:rPr>
        <w:t>Andreas Walser</w:t>
      </w:r>
      <w:r>
        <w:rPr>
          <w:rFonts w:ascii="HelveticaNeueLT Std Med" w:hAnsi="HelveticaNeueLT Std Med"/>
        </w:rPr>
        <w:br/>
        <w:t xml:space="preserve">Ed ussa – vom jau </w:t>
      </w:r>
    </w:p>
    <w:p w:rsidR="003F5E0D" w:rsidRPr="00570F61" w:rsidRDefault="00030D87" w:rsidP="005D0EC2">
      <w:pPr>
        <w:pStyle w:val="Titel"/>
        <w:rPr>
          <w:rFonts w:ascii="HelveticaNeueLT Std Med" w:hAnsi="HelveticaNeueLT Std Med"/>
        </w:rPr>
      </w:pPr>
      <w:r>
        <w:rPr>
          <w:rFonts w:ascii="HelveticaNeueLT Std Med" w:hAnsi="HelveticaNeueLT Std Med"/>
        </w:rPr>
        <w:t>11-02 fin 16-07-2017</w:t>
      </w:r>
    </w:p>
    <w:p w:rsidR="005D0EC2" w:rsidRPr="00570F61" w:rsidRDefault="005D0EC2" w:rsidP="00AC366A">
      <w:pPr>
        <w:rPr>
          <w:rFonts w:ascii="HelveticaNeueLT Std Med" w:hAnsi="HelveticaNeueLT Std Med"/>
        </w:rPr>
      </w:pPr>
    </w:p>
    <w:p w:rsidR="00457704" w:rsidRPr="00F4234E" w:rsidRDefault="00030D87" w:rsidP="00030D87">
      <w:pPr>
        <w:kinsoku w:val="0"/>
        <w:overflowPunct w:val="0"/>
        <w:autoSpaceDE w:val="0"/>
        <w:autoSpaceDN w:val="0"/>
        <w:adjustRightInd w:val="0"/>
        <w:spacing w:before="153"/>
        <w:ind w:right="-57"/>
        <w:rPr>
          <w:rFonts w:ascii="HelveticaNeueLT Std Med" w:hAnsi="HelveticaNeueLT Std Med" w:cs="HelveticaNeueLT Std"/>
          <w:szCs w:val="22"/>
        </w:rPr>
      </w:pPr>
      <w:r>
        <w:rPr>
          <w:rFonts w:ascii="HelveticaNeueLT Std Med" w:hAnsi="HelveticaNeueLT Std Med"/>
        </w:rPr>
        <w:t xml:space="preserve">Andreas Walser (1908 – 1930) è ina persunalitad extraordinaria en il mund grischun da l'art e da la cultura. L'exposiziun ch'è vegnida concepida ensemen cun la musicista Vera Kappeler per il "laboratori" dal museum, avra novas vias vers quest artist excepziunal ch'è mort baud.  </w:t>
      </w:r>
      <w:r>
        <w:rPr>
          <w:rFonts w:ascii="HelveticaNeueLT Std Med" w:hAnsi="HelveticaNeueLT Std Med" w:cs="HelveticaNeueLT Std"/>
          <w:szCs w:val="22"/>
        </w:rPr>
        <w:br/>
      </w:r>
    </w:p>
    <w:p w:rsidR="00030D87" w:rsidRPr="00F4234E" w:rsidRDefault="00030D87" w:rsidP="00030D87">
      <w:pPr>
        <w:kinsoku w:val="0"/>
        <w:overflowPunct w:val="0"/>
        <w:autoSpaceDE w:val="0"/>
        <w:autoSpaceDN w:val="0"/>
        <w:adjustRightInd w:val="0"/>
        <w:ind w:right="-57"/>
        <w:rPr>
          <w:rFonts w:cs="HelveticaNeueLT Std"/>
          <w:szCs w:val="22"/>
        </w:rPr>
      </w:pPr>
      <w:r>
        <w:t xml:space="preserve">Creschì si sco figl d'in reverenda en la citad da Cuira, è Andreas Walser emigrà cun 20 onns en la metropola d'art Paris. Tenor sias atgnas indicaziuns vuleva el "daventar dal tuttafatg Franzos". A Paris ha el emprendì d'enconuscher persunalitads famusas da la scena d'art e da litteratura. El ha lavurà sco in nar, savens sut l'influenza da drogas, ed ha prest pudì mussar intginas ovras en exposiziuns. E tuttina turnava el adina puspè en il Grischun, tar ses amis da giuventetgna e tar ses ami patern ed exemplaric Ernst Ludwig Kirchner. </w:t>
      </w:r>
    </w:p>
    <w:p w:rsidR="00030D87" w:rsidRDefault="00030D87" w:rsidP="00030D87">
      <w:pPr>
        <w:kinsoku w:val="0"/>
        <w:overflowPunct w:val="0"/>
        <w:autoSpaceDE w:val="0"/>
        <w:autoSpaceDN w:val="0"/>
        <w:adjustRightInd w:val="0"/>
        <w:ind w:right="-57"/>
        <w:rPr>
          <w:rFonts w:cs="HelveticaNeueLT Std"/>
          <w:szCs w:val="22"/>
        </w:rPr>
      </w:pPr>
    </w:p>
    <w:p w:rsidR="00B95B63" w:rsidRDefault="00566492" w:rsidP="00030D87">
      <w:pPr>
        <w:kinsoku w:val="0"/>
        <w:overflowPunct w:val="0"/>
        <w:autoSpaceDE w:val="0"/>
        <w:autoSpaceDN w:val="0"/>
        <w:adjustRightInd w:val="0"/>
        <w:ind w:right="-57"/>
        <w:rPr>
          <w:rFonts w:cs="HelveticaNeueLT Std"/>
          <w:szCs w:val="22"/>
        </w:rPr>
      </w:pPr>
      <w:r>
        <w:t>L'ovra artistica dad Andreas Walser è – malgrà sia curta fasa creativa – fitg voluminusa. L'exposiziun dat ina survista da las ovras e da las gruppas d'ovras las pli impurtantas e tematisescha differe</w:t>
      </w:r>
      <w:r w:rsidR="006E2FEE">
        <w:t xml:space="preserve">nts puncts centrals. </w:t>
      </w:r>
      <w:r>
        <w:t xml:space="preserve">L'enconuschent decoratur da tribuna grischun Duri Bischoff ornescha il laboratori al 1. plaun sura da l'edifizi nov cun installaziuns davart las situaziuns da vita dad Andreas Walser. Questas 'culissas', illuminadas dal tecnicist d'illuminaziuns Roger Stieger, accumpognan l'exposiziun sco er differents programs musicals-poetics cun musicistas e musicists sco er cun acturas ed acturs tschernids, cun commembras e commembers dal Teater giuven grischun (TGG) e cun scolaras e scolars da la scola chantunala grischuna Cuira. </w:t>
      </w:r>
    </w:p>
    <w:p w:rsidR="00030D87" w:rsidRPr="00595755" w:rsidRDefault="008978C4" w:rsidP="00595755">
      <w:pPr>
        <w:kinsoku w:val="0"/>
        <w:overflowPunct w:val="0"/>
        <w:autoSpaceDE w:val="0"/>
        <w:autoSpaceDN w:val="0"/>
        <w:adjustRightInd w:val="0"/>
        <w:spacing w:before="153"/>
        <w:ind w:right="-57"/>
        <w:rPr>
          <w:rFonts w:ascii="HelveticaNeueLT Std Med" w:hAnsi="HelveticaNeueLT Std Med"/>
        </w:rPr>
      </w:pPr>
      <w:r w:rsidRPr="00595755">
        <w:rPr>
          <w:rFonts w:ascii="HelveticaNeueLT Std Med" w:hAnsi="HelveticaNeueLT Std Med"/>
        </w:rPr>
        <w:t>Davart l'artist:</w:t>
      </w:r>
    </w:p>
    <w:p w:rsidR="00030D87" w:rsidRDefault="00030D87" w:rsidP="00B95B63">
      <w:pPr>
        <w:kinsoku w:val="0"/>
        <w:overflowPunct w:val="0"/>
        <w:autoSpaceDE w:val="0"/>
        <w:autoSpaceDN w:val="0"/>
        <w:adjustRightInd w:val="0"/>
        <w:ind w:right="-57"/>
      </w:pPr>
      <w:r>
        <w:t xml:space="preserve">Andreas Walser è naschì ils 13 d'avrigl 1908 a Cuira. Là ha el absolvì da l'onn 1921 fin l'onn 1928 il gimnasi a la scola chantunala grischuna. Il zercladur dal 1928 è el sa scuntrà l'emprima giada cun Ernst Ludwig Kirchner a Tavau. L'atun dal 1928 è Walser ì a Paris. Cun Augusto Giacometti, Ernst Ludwig Kirchner e cun la sopranista Bärby Hunger ha Walser tgirà in contact per correspundenza. Il december dal 1928 ha Walser ch'aveva 21 onns, scuntrà per l'emprima giada Pablo Picasso. </w:t>
      </w:r>
    </w:p>
    <w:p w:rsidR="00255EDE" w:rsidRDefault="00255EDE" w:rsidP="00B95B63">
      <w:pPr>
        <w:kinsoku w:val="0"/>
        <w:overflowPunct w:val="0"/>
        <w:autoSpaceDE w:val="0"/>
        <w:autoSpaceDN w:val="0"/>
        <w:adjustRightInd w:val="0"/>
        <w:ind w:right="-57"/>
      </w:pPr>
    </w:p>
    <w:p w:rsidR="00595755" w:rsidRDefault="00595755" w:rsidP="00B95B63">
      <w:pPr>
        <w:kinsoku w:val="0"/>
        <w:overflowPunct w:val="0"/>
        <w:autoSpaceDE w:val="0"/>
        <w:autoSpaceDN w:val="0"/>
        <w:adjustRightInd w:val="0"/>
        <w:ind w:right="-57"/>
      </w:pPr>
    </w:p>
    <w:p w:rsidR="00595755" w:rsidRDefault="00595755" w:rsidP="00B95B63">
      <w:pPr>
        <w:kinsoku w:val="0"/>
        <w:overflowPunct w:val="0"/>
        <w:autoSpaceDE w:val="0"/>
        <w:autoSpaceDN w:val="0"/>
        <w:adjustRightInd w:val="0"/>
        <w:ind w:right="-57"/>
      </w:pPr>
    </w:p>
    <w:p w:rsidR="00595755" w:rsidRDefault="00595755" w:rsidP="00B95B63">
      <w:pPr>
        <w:kinsoku w:val="0"/>
        <w:overflowPunct w:val="0"/>
        <w:autoSpaceDE w:val="0"/>
        <w:autoSpaceDN w:val="0"/>
        <w:adjustRightInd w:val="0"/>
        <w:ind w:right="-57"/>
      </w:pPr>
    </w:p>
    <w:p w:rsidR="00595755" w:rsidRPr="00B95B63" w:rsidRDefault="00595755" w:rsidP="00B95B63">
      <w:pPr>
        <w:kinsoku w:val="0"/>
        <w:overflowPunct w:val="0"/>
        <w:autoSpaceDE w:val="0"/>
        <w:autoSpaceDN w:val="0"/>
        <w:adjustRightInd w:val="0"/>
        <w:ind w:right="-57"/>
        <w:rPr>
          <w:rFonts w:cs="HelveticaNeueLT Std"/>
          <w:szCs w:val="22"/>
        </w:rPr>
      </w:pPr>
    </w:p>
    <w:p w:rsidR="00477011" w:rsidRDefault="00030D87" w:rsidP="00B95B63">
      <w:pPr>
        <w:kinsoku w:val="0"/>
        <w:overflowPunct w:val="0"/>
        <w:autoSpaceDE w:val="0"/>
        <w:autoSpaceDN w:val="0"/>
        <w:adjustRightInd w:val="0"/>
        <w:ind w:right="-57"/>
        <w:rPr>
          <w:rFonts w:cs="HelveticaNeueLT Std"/>
          <w:szCs w:val="22"/>
        </w:rPr>
      </w:pPr>
      <w:r>
        <w:lastRenderedPageBreak/>
        <w:t xml:space="preserve">Il schaner dal 1929 ha Andreas Walser etablì a Paris il contact cun Jean Cocteau, litterat da gronda influenza, artist e reschissur. En il decurs da la primavaira ha Walser fatg l'enconuschientscha dad ulteriuras persunalitads da la bohème da Paris, sco tranter auter Klaus Mann, René Crevel, Maurice Tabard e Colette. Da quest temp po il pictur mussar ed er vender emprimas ovras en exposiziuns. La fin d'avrigl dal 1929 mitscha el mo per paucas la mort suenter ina surdosa da drogas. </w:t>
      </w:r>
    </w:p>
    <w:p w:rsidR="00030D87" w:rsidRPr="00B95B63" w:rsidRDefault="00477011" w:rsidP="00B95B63">
      <w:pPr>
        <w:kinsoku w:val="0"/>
        <w:overflowPunct w:val="0"/>
        <w:autoSpaceDE w:val="0"/>
        <w:autoSpaceDN w:val="0"/>
        <w:adjustRightInd w:val="0"/>
        <w:ind w:right="-57"/>
        <w:rPr>
          <w:rFonts w:cs="HelveticaNeueLT Std"/>
          <w:szCs w:val="22"/>
        </w:rPr>
      </w:pPr>
      <w:r>
        <w:t xml:space="preserve">A Paris sa participescha el a la </w:t>
      </w:r>
      <w:r>
        <w:rPr>
          <w:i/>
        </w:rPr>
        <w:t>Exposition d’art abstrait</w:t>
      </w:r>
      <w:r>
        <w:t xml:space="preserve"> ch'è vegnida concepida dals conturns da la gruppa d'artists Cercle et Carré. La fin da fanadur visita el puspè Ernst Ludwig Kirchner e scuntra sin il Wildboden il pictur Fritz Winter.</w:t>
      </w:r>
    </w:p>
    <w:p w:rsidR="00030D87" w:rsidRPr="00B95B63" w:rsidRDefault="00477011" w:rsidP="00B95B63">
      <w:pPr>
        <w:kinsoku w:val="0"/>
        <w:overflowPunct w:val="0"/>
        <w:autoSpaceDE w:val="0"/>
        <w:autoSpaceDN w:val="0"/>
        <w:adjustRightInd w:val="0"/>
        <w:ind w:right="-57"/>
        <w:rPr>
          <w:rFonts w:cs="HelveticaNeueLT Std"/>
          <w:szCs w:val="22"/>
        </w:rPr>
      </w:pPr>
      <w:r>
        <w:t xml:space="preserve">Er Nadal e Bumaun dals onns 1929/1930 passenta Andreas Walser en Svizra. </w:t>
      </w:r>
    </w:p>
    <w:p w:rsidR="00030D87" w:rsidRPr="00B95B63" w:rsidRDefault="00BB269A" w:rsidP="00B95B63">
      <w:pPr>
        <w:kinsoku w:val="0"/>
        <w:overflowPunct w:val="0"/>
        <w:autoSpaceDE w:val="0"/>
        <w:autoSpaceDN w:val="0"/>
        <w:adjustRightInd w:val="0"/>
        <w:ind w:right="-57"/>
        <w:rPr>
          <w:rFonts w:cs="HelveticaNeueLT Std"/>
          <w:szCs w:val="22"/>
        </w:rPr>
      </w:pPr>
      <w:r>
        <w:t>Ils 19 da mars 1930 mora Andreas Walser a Paris sut circumstanzas betg scleridas.</w:t>
      </w:r>
    </w:p>
    <w:p w:rsidR="00570F61" w:rsidRDefault="00570F61" w:rsidP="00570F61">
      <w:pPr>
        <w:rPr>
          <w:rFonts w:cs="HelveticaNeueLT Std"/>
        </w:rPr>
      </w:pPr>
    </w:p>
    <w:p w:rsidR="00570F61" w:rsidRPr="00595755" w:rsidRDefault="00570F61" w:rsidP="00BB0017">
      <w:pPr>
        <w:kinsoku w:val="0"/>
        <w:overflowPunct w:val="0"/>
        <w:autoSpaceDE w:val="0"/>
        <w:autoSpaceDN w:val="0"/>
        <w:adjustRightInd w:val="0"/>
        <w:spacing w:before="153"/>
        <w:ind w:right="-57"/>
        <w:rPr>
          <w:rFonts w:ascii="HelveticaNeueLT Std Med" w:hAnsi="HelveticaNeueLT Std Med"/>
        </w:rPr>
      </w:pPr>
      <w:r>
        <w:rPr>
          <w:rFonts w:ascii="HelveticaNeueLT Std Med" w:hAnsi="HelveticaNeueLT Std Med"/>
        </w:rPr>
        <w:t>Orientaziun a las medias</w:t>
      </w:r>
    </w:p>
    <w:p w:rsidR="00570F61" w:rsidRDefault="00570F61" w:rsidP="00182A0C">
      <w:r>
        <w:t>gievgia,</w:t>
      </w:r>
      <w:r w:rsidR="00FB584D">
        <w:t xml:space="preserve"> ils 09 da favrer 2017, a las 11</w:t>
      </w:r>
      <w:r>
        <w:t>.00</w:t>
      </w:r>
    </w:p>
    <w:p w:rsidR="00570F61" w:rsidRPr="00595755" w:rsidRDefault="00570F61" w:rsidP="00BB0017">
      <w:pPr>
        <w:kinsoku w:val="0"/>
        <w:overflowPunct w:val="0"/>
        <w:autoSpaceDE w:val="0"/>
        <w:autoSpaceDN w:val="0"/>
        <w:adjustRightInd w:val="0"/>
        <w:spacing w:before="153"/>
        <w:ind w:right="-57"/>
        <w:rPr>
          <w:rFonts w:ascii="HelveticaNeueLT Std Med" w:hAnsi="HelveticaNeueLT Std Med"/>
        </w:rPr>
      </w:pPr>
      <w:r>
        <w:rPr>
          <w:rFonts w:ascii="HelveticaNeueLT Std Med" w:hAnsi="HelveticaNeueLT Std Med"/>
        </w:rPr>
        <w:t>Vernissascha</w:t>
      </w:r>
    </w:p>
    <w:p w:rsidR="00570F61" w:rsidRPr="00182A0C" w:rsidRDefault="00570F61" w:rsidP="00570F61">
      <w:r>
        <w:t>venderdi, ils 10 da favrer 2017, a las 18.00</w:t>
      </w:r>
    </w:p>
    <w:p w:rsidR="00570F61" w:rsidRPr="00595755" w:rsidRDefault="00570F61" w:rsidP="00BB0017">
      <w:pPr>
        <w:kinsoku w:val="0"/>
        <w:overflowPunct w:val="0"/>
        <w:autoSpaceDE w:val="0"/>
        <w:autoSpaceDN w:val="0"/>
        <w:adjustRightInd w:val="0"/>
        <w:spacing w:before="153"/>
        <w:ind w:right="-57"/>
        <w:rPr>
          <w:rFonts w:ascii="HelveticaNeueLT Std Med" w:hAnsi="HelveticaNeueLT Std Med"/>
        </w:rPr>
      </w:pPr>
      <w:r>
        <w:rPr>
          <w:rFonts w:ascii="HelveticaNeueLT Std Med" w:hAnsi="HelveticaNeueLT Std Med"/>
        </w:rPr>
        <w:t>Exposiziun</w:t>
      </w:r>
    </w:p>
    <w:p w:rsidR="00570F61" w:rsidRPr="00BE0BE7" w:rsidRDefault="00570F61" w:rsidP="00570F61">
      <w:r>
        <w:t>dals 11 da favrer fin ils 16 da fanadur 2017</w:t>
      </w:r>
    </w:p>
    <w:p w:rsidR="00570F61" w:rsidRDefault="00570F61" w:rsidP="00570F61">
      <w:r>
        <w:t>mardi fin dumengia, da las 10.00 fin las 17.00</w:t>
      </w:r>
    </w:p>
    <w:p w:rsidR="00065DBB" w:rsidRDefault="00065DBB" w:rsidP="00065DBB">
      <w:r>
        <w:t>gievgia da las 10.00 fin las 20.00</w:t>
      </w:r>
    </w:p>
    <w:p w:rsidR="00065DBB" w:rsidRDefault="00065DBB" w:rsidP="00570F61"/>
    <w:p w:rsidR="00570F61" w:rsidRPr="00714D99" w:rsidRDefault="00570F61" w:rsidP="00570F61"/>
    <w:p w:rsidR="00570F61" w:rsidRDefault="00570F61" w:rsidP="00570F61">
      <w:pPr>
        <w:spacing w:line="240" w:lineRule="auto"/>
        <w:rPr>
          <w:rFonts w:cs="Helvetica"/>
        </w:rPr>
      </w:pPr>
      <w:r>
        <w:t xml:space="preserve">Nus ans allegrain da Voss rapport. </w:t>
      </w:r>
    </w:p>
    <w:p w:rsidR="00570F61" w:rsidRDefault="00570F61" w:rsidP="00570F61">
      <w:pPr>
        <w:spacing w:line="240" w:lineRule="auto"/>
        <w:rPr>
          <w:rFonts w:cs="Helvetica"/>
        </w:rPr>
      </w:pPr>
    </w:p>
    <w:p w:rsidR="00595755" w:rsidRPr="00150650" w:rsidRDefault="00595755" w:rsidP="00570F61">
      <w:pPr>
        <w:spacing w:line="240" w:lineRule="auto"/>
        <w:rPr>
          <w:rFonts w:cs="Helvetica"/>
        </w:rPr>
      </w:pPr>
    </w:p>
    <w:p w:rsidR="00570F61" w:rsidRPr="00595755" w:rsidRDefault="00570F61" w:rsidP="00595755">
      <w:pPr>
        <w:kinsoku w:val="0"/>
        <w:overflowPunct w:val="0"/>
        <w:autoSpaceDE w:val="0"/>
        <w:autoSpaceDN w:val="0"/>
        <w:adjustRightInd w:val="0"/>
        <w:spacing w:before="153"/>
        <w:ind w:right="-57"/>
        <w:rPr>
          <w:rFonts w:ascii="HelveticaNeueLT Std Med" w:hAnsi="HelveticaNeueLT Std Med"/>
        </w:rPr>
      </w:pPr>
      <w:r w:rsidRPr="00595755">
        <w:rPr>
          <w:rFonts w:ascii="HelveticaNeueLT Std Med" w:hAnsi="HelveticaNeueLT Std Med"/>
        </w:rPr>
        <w:t>Contact per las</w:t>
      </w:r>
      <w:r w:rsidR="00595755">
        <w:rPr>
          <w:rFonts w:ascii="HelveticaNeueLT Std Med" w:hAnsi="HelveticaNeueLT Std Med"/>
        </w:rPr>
        <w:t xml:space="preserve"> medias</w:t>
      </w:r>
    </w:p>
    <w:p w:rsidR="00570F61" w:rsidRPr="009921BD" w:rsidRDefault="00570F61" w:rsidP="00570F61">
      <w:pPr>
        <w:spacing w:line="240" w:lineRule="auto"/>
        <w:ind w:right="-404"/>
        <w:rPr>
          <w:rFonts w:cs="Arial"/>
        </w:rPr>
      </w:pPr>
      <w:r>
        <w:t>Stephan Kunz</w:t>
      </w:r>
      <w:r>
        <w:tab/>
      </w:r>
      <w:r>
        <w:tab/>
      </w:r>
      <w:r>
        <w:tab/>
      </w:r>
      <w:r>
        <w:tab/>
      </w:r>
      <w:r>
        <w:tab/>
      </w:r>
    </w:p>
    <w:p w:rsidR="00570F61" w:rsidRPr="009921BD" w:rsidRDefault="00570F61" w:rsidP="00570F61">
      <w:pPr>
        <w:spacing w:line="240" w:lineRule="auto"/>
        <w:ind w:right="-404"/>
        <w:rPr>
          <w:rFonts w:cs="Arial"/>
        </w:rPr>
      </w:pPr>
      <w:r>
        <w:t xml:space="preserve">Directur dal museum d'art dal Grischun </w:t>
      </w:r>
      <w:r>
        <w:tab/>
      </w:r>
      <w:r>
        <w:tab/>
      </w:r>
    </w:p>
    <w:p w:rsidR="00570F61" w:rsidRPr="009921BD" w:rsidRDefault="00570F61" w:rsidP="00570F61">
      <w:pPr>
        <w:spacing w:line="240" w:lineRule="auto"/>
        <w:ind w:right="-404"/>
        <w:rPr>
          <w:rFonts w:cs="Arial"/>
        </w:rPr>
      </w:pPr>
      <w:r>
        <w:t>T +41 81 257 28 68</w:t>
      </w:r>
      <w:r>
        <w:tab/>
      </w:r>
      <w:r>
        <w:tab/>
      </w:r>
      <w:r>
        <w:tab/>
      </w:r>
      <w:r>
        <w:tab/>
      </w:r>
      <w:r>
        <w:tab/>
      </w:r>
    </w:p>
    <w:p w:rsidR="0064741B" w:rsidRDefault="00065DBB" w:rsidP="00570F61">
      <w:pPr>
        <w:rPr>
          <w:color w:val="000000" w:themeColor="text1"/>
        </w:rPr>
      </w:pPr>
      <w:hyperlink r:id="rId9">
        <w:r w:rsidR="00460755">
          <w:rPr>
            <w:rStyle w:val="Hyperlink"/>
            <w:color w:val="000000" w:themeColor="text1"/>
            <w:u w:val="none"/>
          </w:rPr>
          <w:t>stephan.kunz@bkm.gr.ch</w:t>
        </w:r>
      </w:hyperlink>
      <w:r w:rsidR="00460755">
        <w:tab/>
      </w: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8978C4" w:rsidRDefault="008978C4" w:rsidP="00570F61">
      <w:pPr>
        <w:rPr>
          <w:color w:val="000000" w:themeColor="text1"/>
        </w:rPr>
      </w:pPr>
    </w:p>
    <w:p w:rsidR="00570F61"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bookmarkStart w:id="0" w:name="_GoBack"/>
      <w:bookmarkEnd w:id="0"/>
      <w:r>
        <w:rPr>
          <w:rFonts w:ascii="HelveticaNeueLT Std Med" w:hAnsi="HelveticaNeueLT Std Med"/>
          <w:color w:val="000000"/>
        </w:rPr>
        <w:lastRenderedPageBreak/>
        <w:t>OCCURENZAS TAR L'EXPOSIZIUN</w:t>
      </w:r>
    </w:p>
    <w:p w:rsidR="00571284" w:rsidRDefault="00571284" w:rsidP="00B95B63">
      <w:pPr>
        <w:kinsoku w:val="0"/>
        <w:overflowPunct w:val="0"/>
        <w:autoSpaceDE w:val="0"/>
        <w:autoSpaceDN w:val="0"/>
        <w:adjustRightInd w:val="0"/>
        <w:ind w:right="-57"/>
        <w:rPr>
          <w:rFonts w:ascii="HelveticaNeueLT Std Med" w:hAnsi="HelveticaNeueLT Std Med" w:cs="HelveticaNeueLT Std"/>
          <w:color w:val="000000"/>
          <w:szCs w:val="22"/>
        </w:rPr>
      </w:pPr>
    </w:p>
    <w:p w:rsidR="00570F61" w:rsidRPr="00571284" w:rsidRDefault="00595755"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Andreas Walser</w:t>
      </w:r>
    </w:p>
    <w:p w:rsidR="00B95B63"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Ed ussa – vom jau</w:t>
      </w:r>
    </w:p>
    <w:p w:rsidR="00B95B63" w:rsidRDefault="00B95B63" w:rsidP="00B95B63">
      <w:pPr>
        <w:kinsoku w:val="0"/>
        <w:overflowPunct w:val="0"/>
        <w:autoSpaceDE w:val="0"/>
        <w:autoSpaceDN w:val="0"/>
        <w:adjustRightInd w:val="0"/>
        <w:ind w:right="-57"/>
        <w:rPr>
          <w:rFonts w:cs="HelveticaNeueLT Std"/>
          <w:color w:val="231F20"/>
          <w:szCs w:val="22"/>
        </w:rPr>
      </w:pPr>
    </w:p>
    <w:p w:rsidR="007A10A9" w:rsidRPr="00571284" w:rsidRDefault="001D787F"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Direcziun artistica: Vera Kappeler</w:t>
      </w:r>
    </w:p>
    <w:p w:rsidR="00C80C1E" w:rsidRPr="00571284" w:rsidRDefault="005D3CB5"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Concepziun dal spazi: Duri Bischoff</w:t>
      </w:r>
    </w:p>
    <w:p w:rsidR="005D3CB5" w:rsidRPr="00571284" w:rsidRDefault="005D3CB5"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Tecnica d'illuminaziun: Roger Stieger</w:t>
      </w:r>
    </w:p>
    <w:p w:rsidR="00B95B63" w:rsidRPr="0050285A" w:rsidRDefault="00B95B63" w:rsidP="00B95B63">
      <w:pPr>
        <w:kinsoku w:val="0"/>
        <w:overflowPunct w:val="0"/>
        <w:autoSpaceDE w:val="0"/>
        <w:autoSpaceDN w:val="0"/>
        <w:adjustRightInd w:val="0"/>
        <w:ind w:right="-57"/>
        <w:rPr>
          <w:rFonts w:cs="HelveticaNeueLT Std"/>
          <w:color w:val="231F20"/>
          <w:szCs w:val="22"/>
        </w:rPr>
      </w:pP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ve 10-02, a las 18.00 </w:t>
      </w:r>
    </w:p>
    <w:p w:rsidR="00B95B63" w:rsidRPr="00D218B2" w:rsidRDefault="00B95B63" w:rsidP="00B95B63">
      <w:pPr>
        <w:kinsoku w:val="0"/>
        <w:overflowPunct w:val="0"/>
        <w:autoSpaceDE w:val="0"/>
        <w:autoSpaceDN w:val="0"/>
        <w:adjustRightInd w:val="0"/>
        <w:ind w:right="-57"/>
        <w:rPr>
          <w:rFonts w:ascii="HelveticaNeueLT Std Med" w:hAnsi="HelveticaNeueLT Std Med" w:cs="HelveticaNeueLT Std"/>
          <w:color w:val="000000"/>
          <w:szCs w:val="22"/>
        </w:rPr>
      </w:pPr>
      <w:r>
        <w:rPr>
          <w:rFonts w:ascii="HelveticaNeueLT Std Med" w:hAnsi="HelveticaNeueLT Std Med"/>
          <w:color w:val="000000"/>
        </w:rPr>
        <w:t xml:space="preserve">Vernissascha </w:t>
      </w: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cun intervenziuns musicalas da </w:t>
      </w:r>
      <w:r>
        <w:rPr>
          <w:rFonts w:cs="HelveticaNeueLT Std"/>
          <w:color w:val="000000"/>
          <w:szCs w:val="22"/>
        </w:rPr>
        <w:br/>
      </w:r>
      <w:r w:rsidR="0081667B">
        <w:rPr>
          <w:color w:val="000000"/>
        </w:rPr>
        <w:t>No</w:t>
      </w:r>
      <w:r w:rsidR="0081667B">
        <w:rPr>
          <w:rFonts w:cs="HelveticaNeueLT Std"/>
          <w:color w:val="000000"/>
          <w:szCs w:val="22"/>
        </w:rPr>
        <w:t>ë</w:t>
      </w:r>
      <w:r>
        <w:rPr>
          <w:color w:val="000000"/>
        </w:rPr>
        <w:t xml:space="preserve">lle-Anne Darbellay e Francisco Sierra: violina, viola, violinofon, performance, processiun </w:t>
      </w: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Christian Wolfarth: percussiun </w:t>
      </w: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Walter Lietha: chant, ghitarra </w:t>
      </w:r>
    </w:p>
    <w:p w:rsidR="00B95B63" w:rsidRPr="0050285A" w:rsidRDefault="00B95B63" w:rsidP="00B95B63">
      <w:pPr>
        <w:kinsoku w:val="0"/>
        <w:overflowPunct w:val="0"/>
        <w:autoSpaceDE w:val="0"/>
        <w:autoSpaceDN w:val="0"/>
        <w:adjustRightInd w:val="0"/>
        <w:ind w:right="-57"/>
        <w:rPr>
          <w:rFonts w:cs="HelveticaNeueLT Std"/>
          <w:color w:val="000000"/>
          <w:szCs w:val="22"/>
        </w:rPr>
      </w:pP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gie 09-03 / ve 10-03, a las 20.00 </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«Vus duessas far in pau sport!» </w:t>
      </w:r>
    </w:p>
    <w:p w:rsidR="00B95B63" w:rsidRPr="0050285A" w:rsidRDefault="006D7968" w:rsidP="00B95B63">
      <w:pPr>
        <w:kinsoku w:val="0"/>
        <w:overflowPunct w:val="0"/>
        <w:autoSpaceDE w:val="0"/>
        <w:autoSpaceDN w:val="0"/>
        <w:adjustRightInd w:val="0"/>
        <w:ind w:right="-57"/>
        <w:rPr>
          <w:rFonts w:cs="HelveticaNeueLT Std"/>
          <w:color w:val="000000"/>
          <w:szCs w:val="22"/>
        </w:rPr>
      </w:pPr>
      <w:r>
        <w:rPr>
          <w:color w:val="000000"/>
        </w:rPr>
        <w:t xml:space="preserve">Nikolaus Schmid: pledader </w:t>
      </w:r>
    </w:p>
    <w:p w:rsidR="00B95B63" w:rsidRPr="0050285A"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Tobias Meier: saxofon </w:t>
      </w:r>
    </w:p>
    <w:p w:rsidR="00B95B63" w:rsidRDefault="00B95B63" w:rsidP="00B95B63">
      <w:pPr>
        <w:kinsoku w:val="0"/>
        <w:overflowPunct w:val="0"/>
        <w:autoSpaceDE w:val="0"/>
        <w:autoSpaceDN w:val="0"/>
        <w:adjustRightInd w:val="0"/>
        <w:ind w:right="-57"/>
        <w:rPr>
          <w:rFonts w:cs="HelveticaNeueLT Std"/>
          <w:color w:val="000000"/>
          <w:szCs w:val="22"/>
        </w:rPr>
      </w:pPr>
      <w:r>
        <w:rPr>
          <w:color w:val="000000"/>
        </w:rPr>
        <w:t xml:space="preserve">Marc Mean: clavazin </w:t>
      </w:r>
    </w:p>
    <w:p w:rsidR="00B95B63" w:rsidRPr="00F4234E" w:rsidRDefault="00B95B63" w:rsidP="00B95B63">
      <w:pPr>
        <w:kinsoku w:val="0"/>
        <w:overflowPunct w:val="0"/>
        <w:autoSpaceDE w:val="0"/>
        <w:autoSpaceDN w:val="0"/>
        <w:adjustRightInd w:val="0"/>
        <w:ind w:right="-57"/>
        <w:rPr>
          <w:rFonts w:cs="HelveticaNeueLT Std"/>
          <w:color w:val="000000"/>
          <w:szCs w:val="22"/>
        </w:rPr>
      </w:pPr>
      <w:r>
        <w:rPr>
          <w:color w:val="000000"/>
        </w:rPr>
        <w:t>scolaras e scolars da la scola chantunala grischuna Cuira</w:t>
      </w:r>
    </w:p>
    <w:p w:rsidR="00B95B63" w:rsidRPr="0050285A" w:rsidRDefault="00B95B63" w:rsidP="00B95B63">
      <w:pPr>
        <w:rPr>
          <w:szCs w:val="22"/>
        </w:rPr>
      </w:pPr>
    </w:p>
    <w:p w:rsidR="00B95B63" w:rsidRPr="0050285A" w:rsidRDefault="00B95B63" w:rsidP="00B95B63">
      <w:pPr>
        <w:rPr>
          <w:szCs w:val="22"/>
        </w:rPr>
      </w:pPr>
      <w:r>
        <w:t>gie 25-03, a las 20.00 / du 26-03, a las 17.00</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"Jau gughegel da scriver mo a Tai uschia" </w:t>
      </w:r>
    </w:p>
    <w:p w:rsidR="00B95B63" w:rsidRDefault="00B95B63" w:rsidP="00B95B63">
      <w:pPr>
        <w:rPr>
          <w:szCs w:val="22"/>
        </w:rPr>
      </w:pPr>
      <w:r>
        <w:t xml:space="preserve">Florian Stoffner: e-ghitarra </w:t>
      </w:r>
    </w:p>
    <w:p w:rsidR="00B95B63" w:rsidRDefault="00B95B63" w:rsidP="00B95B63">
      <w:pPr>
        <w:rPr>
          <w:szCs w:val="22"/>
        </w:rPr>
      </w:pPr>
      <w:r>
        <w:t xml:space="preserve">Hannah Meret Burkhard: chant </w:t>
      </w:r>
    </w:p>
    <w:p w:rsidR="00B95B63" w:rsidRDefault="00B95B63" w:rsidP="00B95B63">
      <w:pPr>
        <w:rPr>
          <w:szCs w:val="22"/>
        </w:rPr>
      </w:pPr>
      <w:r>
        <w:t xml:space="preserve">Vera Kappeler: clavazin </w:t>
      </w:r>
    </w:p>
    <w:p w:rsidR="00B95B63" w:rsidRDefault="00B95B63" w:rsidP="00B95B63">
      <w:r>
        <w:t xml:space="preserve">scolaras e scolars da la scola chantunala grischuna Cuira e commembras e commembers dal TGG (Teater giuven grischun) </w:t>
      </w:r>
    </w:p>
    <w:p w:rsidR="00595755" w:rsidRDefault="00595755" w:rsidP="00B95B63"/>
    <w:p w:rsidR="00595755" w:rsidRDefault="00595755" w:rsidP="00B95B63"/>
    <w:p w:rsidR="00595755" w:rsidRDefault="00595755" w:rsidP="00B95B63"/>
    <w:p w:rsidR="00595755" w:rsidRDefault="00595755" w:rsidP="00B95B63"/>
    <w:p w:rsidR="00595755" w:rsidRDefault="00595755" w:rsidP="00B95B63"/>
    <w:p w:rsidR="00595755" w:rsidRDefault="00595755" w:rsidP="00B95B63"/>
    <w:p w:rsidR="00595755" w:rsidRDefault="00595755" w:rsidP="00B95B63"/>
    <w:p w:rsidR="00595755" w:rsidRDefault="00595755" w:rsidP="00B95B63"/>
    <w:p w:rsidR="00595755" w:rsidRDefault="00595755" w:rsidP="00B95B63">
      <w:pPr>
        <w:rPr>
          <w:szCs w:val="22"/>
        </w:rPr>
      </w:pPr>
    </w:p>
    <w:p w:rsidR="00B95B63" w:rsidRPr="0050285A" w:rsidRDefault="00B95B63" w:rsidP="00B95B63">
      <w:pPr>
        <w:rPr>
          <w:szCs w:val="22"/>
        </w:rPr>
      </w:pPr>
    </w:p>
    <w:p w:rsidR="00B95B63" w:rsidRPr="0050285A" w:rsidRDefault="00B95B63" w:rsidP="00B95B63">
      <w:pPr>
        <w:rPr>
          <w:szCs w:val="22"/>
        </w:rPr>
      </w:pPr>
      <w:r>
        <w:lastRenderedPageBreak/>
        <w:t>gie 06-04 / ve 07-04, a las 20.00</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"Tut persul en l'eter"</w:t>
      </w:r>
    </w:p>
    <w:p w:rsidR="00B95B63" w:rsidRPr="0050285A" w:rsidRDefault="00B95B63" w:rsidP="00B95B63">
      <w:pPr>
        <w:rPr>
          <w:szCs w:val="22"/>
        </w:rPr>
      </w:pPr>
      <w:r>
        <w:t>Michael Arbenz: clavazin</w:t>
      </w:r>
    </w:p>
    <w:p w:rsidR="00B95B63" w:rsidRPr="0050285A" w:rsidRDefault="00B95B63" w:rsidP="00B95B63">
      <w:pPr>
        <w:rPr>
          <w:szCs w:val="22"/>
        </w:rPr>
      </w:pPr>
      <w:r>
        <w:t>Strotter Inst.: Arbenz: grammofons preparads</w:t>
      </w:r>
    </w:p>
    <w:p w:rsidR="00B95B63" w:rsidRDefault="00B95B63" w:rsidP="00B95B63">
      <w:pPr>
        <w:rPr>
          <w:szCs w:val="22"/>
        </w:rPr>
      </w:pPr>
      <w:r>
        <w:t>scolaras e scolars da la scola chantunala grischuna Cuira</w:t>
      </w:r>
    </w:p>
    <w:p w:rsidR="00B95B63" w:rsidRDefault="00B95B63" w:rsidP="00B95B63">
      <w:pPr>
        <w:rPr>
          <w:szCs w:val="22"/>
        </w:rPr>
      </w:pPr>
    </w:p>
    <w:p w:rsidR="00B95B63" w:rsidRPr="0050285A" w:rsidRDefault="00B95B63" w:rsidP="00B95B63">
      <w:pPr>
        <w:rPr>
          <w:szCs w:val="22"/>
        </w:rPr>
      </w:pPr>
      <w:r>
        <w:t>gie 04-05, a las 19.00</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Vernissascha dal cudesch </w:t>
      </w:r>
    </w:p>
    <w:p w:rsidR="00B95B63" w:rsidRDefault="00B95B63" w:rsidP="00B95B63">
      <w:pPr>
        <w:rPr>
          <w:szCs w:val="22"/>
        </w:rPr>
      </w:pPr>
      <w:r>
        <w:t>Heinz Bütler «Metro zum Höllentor. Andreas Walser 1908-1930»</w:t>
      </w:r>
    </w:p>
    <w:p w:rsidR="00571284" w:rsidRDefault="00571284" w:rsidP="00B95B63">
      <w:pPr>
        <w:rPr>
          <w:szCs w:val="22"/>
        </w:rPr>
      </w:pPr>
      <w:r>
        <w:t>Chasa editura Limmat, Turitg</w:t>
      </w:r>
    </w:p>
    <w:p w:rsidR="00B95B63" w:rsidRPr="0050285A" w:rsidRDefault="00B95B63" w:rsidP="00B95B63">
      <w:pPr>
        <w:rPr>
          <w:szCs w:val="22"/>
        </w:rPr>
      </w:pPr>
    </w:p>
    <w:p w:rsidR="00B95B63" w:rsidRPr="0050285A" w:rsidRDefault="00B95B63" w:rsidP="00B95B63">
      <w:pPr>
        <w:rPr>
          <w:szCs w:val="22"/>
        </w:rPr>
      </w:pPr>
      <w:r>
        <w:t>gie 11-05 / ve 12-05, a las 20.00</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"Dal rest na ma plascha la sanadad betg" </w:t>
      </w:r>
    </w:p>
    <w:p w:rsidR="00B95B63" w:rsidRPr="0050285A" w:rsidRDefault="00B95B63" w:rsidP="00B95B63">
      <w:pPr>
        <w:rPr>
          <w:szCs w:val="22"/>
        </w:rPr>
      </w:pPr>
      <w:r>
        <w:t xml:space="preserve">Peter Conradin Zumthor: battaria </w:t>
      </w:r>
    </w:p>
    <w:p w:rsidR="00B95B63" w:rsidRDefault="00B95B63" w:rsidP="00B95B63">
      <w:pPr>
        <w:rPr>
          <w:szCs w:val="22"/>
        </w:rPr>
      </w:pPr>
      <w:r>
        <w:t xml:space="preserve">Lionel Friedli: battaria </w:t>
      </w:r>
    </w:p>
    <w:p w:rsidR="00B95B63" w:rsidRPr="0050285A" w:rsidRDefault="00B95B63" w:rsidP="00B95B63">
      <w:pPr>
        <w:rPr>
          <w:szCs w:val="22"/>
        </w:rPr>
      </w:pPr>
      <w:r>
        <w:t>scolaras e scolars da la scola chantunala grischuna Cuira</w:t>
      </w:r>
    </w:p>
    <w:p w:rsidR="00B95B63" w:rsidRPr="0050285A" w:rsidRDefault="00B95B63" w:rsidP="00B95B63">
      <w:pPr>
        <w:rPr>
          <w:szCs w:val="22"/>
        </w:rPr>
      </w:pPr>
    </w:p>
    <w:p w:rsidR="00B95B63" w:rsidRPr="00CA0E8F" w:rsidRDefault="00B95B63" w:rsidP="00B95B63">
      <w:pPr>
        <w:rPr>
          <w:szCs w:val="22"/>
        </w:rPr>
      </w:pPr>
      <w:r>
        <w:t xml:space="preserve">ma 30-05 / me 31-05, a las 20.00 </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«Cher Petit» </w:t>
      </w:r>
    </w:p>
    <w:p w:rsidR="00B95B63" w:rsidRDefault="00B95B63" w:rsidP="00B95B63">
      <w:pPr>
        <w:rPr>
          <w:szCs w:val="22"/>
        </w:rPr>
      </w:pPr>
      <w:r>
        <w:t>Denise Wintsch: gieu</w:t>
      </w:r>
    </w:p>
    <w:p w:rsidR="00B95B63" w:rsidRPr="0050285A" w:rsidRDefault="00B95B63" w:rsidP="00B95B63">
      <w:pPr>
        <w:rPr>
          <w:szCs w:val="22"/>
        </w:rPr>
      </w:pPr>
      <w:r>
        <w:t xml:space="preserve">Vera Kappeler: clavazin, cyber piano </w:t>
      </w:r>
    </w:p>
    <w:p w:rsidR="00B95B63" w:rsidRDefault="00B95B63" w:rsidP="00B95B63">
      <w:pPr>
        <w:rPr>
          <w:szCs w:val="22"/>
        </w:rPr>
      </w:pPr>
      <w:r>
        <w:t xml:space="preserve">scolaras e scolars da la scola chantunala grischuna Cuira e commembras e commembers dal TGG </w:t>
      </w:r>
    </w:p>
    <w:p w:rsidR="00B95B63" w:rsidRPr="0050285A" w:rsidRDefault="00B95B63" w:rsidP="00B95B63">
      <w:pPr>
        <w:rPr>
          <w:szCs w:val="22"/>
        </w:rPr>
      </w:pPr>
    </w:p>
    <w:p w:rsidR="00B95B63" w:rsidRPr="0050285A" w:rsidRDefault="00B95B63" w:rsidP="00B95B63">
      <w:pPr>
        <w:rPr>
          <w:szCs w:val="22"/>
        </w:rPr>
      </w:pPr>
      <w:r>
        <w:t xml:space="preserve">so 24-06, a las 20.00 / du 25-06, a las 11.00 </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"Ed ussa – vom jau" </w:t>
      </w:r>
    </w:p>
    <w:p w:rsidR="00B95B63" w:rsidRDefault="00B95B63" w:rsidP="00B95B63">
      <w:pPr>
        <w:rPr>
          <w:szCs w:val="22"/>
        </w:rPr>
      </w:pPr>
      <w:r>
        <w:t xml:space="preserve">lrina Ungureanu: chant </w:t>
      </w:r>
    </w:p>
    <w:p w:rsidR="00B95B63" w:rsidRPr="0050285A" w:rsidRDefault="00B95B63" w:rsidP="00B95B63">
      <w:pPr>
        <w:rPr>
          <w:szCs w:val="22"/>
        </w:rPr>
      </w:pPr>
      <w:r>
        <w:t xml:space="preserve">Vera Kappeler: clavazin, armonium </w:t>
      </w:r>
    </w:p>
    <w:p w:rsidR="00B95B63" w:rsidRDefault="00B95B63" w:rsidP="00B95B63">
      <w:r>
        <w:t xml:space="preserve">Christian Wolfarth: percussiun </w:t>
      </w:r>
    </w:p>
    <w:p w:rsidR="00B95B63" w:rsidRDefault="00B95B63" w:rsidP="00B95B63">
      <w:r>
        <w:t xml:space="preserve">scolaras e scolars da la scola chantunala grischuna Cuira e commembras e commembers dal TGG </w:t>
      </w:r>
    </w:p>
    <w:p w:rsidR="00B95B63" w:rsidRDefault="00B95B63" w:rsidP="00B95B63"/>
    <w:p w:rsidR="00B95B63" w:rsidRDefault="00B95B63" w:rsidP="00B95B63">
      <w:r>
        <w:t xml:space="preserve">me 12-07 / gie 13-07, a las 20.00 </w:t>
      </w:r>
    </w:p>
    <w:p w:rsidR="00B95B63" w:rsidRPr="00595755" w:rsidRDefault="00B95B63" w:rsidP="00B95B63">
      <w:pPr>
        <w:kinsoku w:val="0"/>
        <w:overflowPunct w:val="0"/>
        <w:autoSpaceDE w:val="0"/>
        <w:autoSpaceDN w:val="0"/>
        <w:adjustRightInd w:val="0"/>
        <w:ind w:right="-57"/>
        <w:rPr>
          <w:rFonts w:ascii="HelveticaNeueLT Std Med" w:hAnsi="HelveticaNeueLT Std Med"/>
          <w:color w:val="000000"/>
        </w:rPr>
      </w:pPr>
      <w:r>
        <w:rPr>
          <w:rFonts w:ascii="HelveticaNeueLT Std Med" w:hAnsi="HelveticaNeueLT Std Med"/>
          <w:color w:val="000000"/>
        </w:rPr>
        <w:t xml:space="preserve">Finissascha </w:t>
      </w:r>
    </w:p>
    <w:p w:rsidR="00B95B63" w:rsidRDefault="00B95B63" w:rsidP="00B95B63">
      <w:r>
        <w:t>Franz Treichler (The Young Gods): vusch, ghitarra, electronica</w:t>
      </w:r>
    </w:p>
    <w:p w:rsidR="00B95B63" w:rsidRDefault="00B95B63" w:rsidP="00991E97">
      <w:pPr>
        <w:rPr>
          <w:rFonts w:cs="HelveticaNeueLT Std"/>
        </w:rPr>
      </w:pPr>
    </w:p>
    <w:p w:rsidR="00030D87" w:rsidRDefault="00030D87" w:rsidP="00991E97">
      <w:pPr>
        <w:rPr>
          <w:rFonts w:cs="HelveticaNeueLT Std"/>
        </w:rPr>
      </w:pPr>
    </w:p>
    <w:p w:rsidR="00BE0BE7" w:rsidRPr="000D0E42" w:rsidRDefault="00BE0BE7" w:rsidP="00BE0BE7"/>
    <w:p w:rsidR="00595755" w:rsidRPr="00AC366A" w:rsidRDefault="00595755" w:rsidP="00AC366A">
      <w:pPr>
        <w:rPr>
          <w:rFonts w:ascii="HelveticaNeueLTStd-Roman" w:hAnsi="HelveticaNeueLTStd-Roman" w:cs="HelveticaNeueLTStd-Roman"/>
        </w:rPr>
      </w:pPr>
    </w:p>
    <w:sectPr w:rsidR="00595755" w:rsidRPr="00AC366A" w:rsidSect="00864607">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135"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C2" w:rsidRDefault="005D0EC2" w:rsidP="000C77F5">
      <w:r>
        <w:separator/>
      </w:r>
    </w:p>
    <w:p w:rsidR="005D0EC2" w:rsidRDefault="005D0EC2"/>
    <w:p w:rsidR="005D0EC2" w:rsidRDefault="005D0EC2"/>
    <w:p w:rsidR="005D0EC2" w:rsidRDefault="005D0EC2"/>
    <w:p w:rsidR="005D0EC2" w:rsidRDefault="005D0EC2"/>
  </w:endnote>
  <w:endnote w:type="continuationSeparator" w:id="0">
    <w:p w:rsidR="005D0EC2" w:rsidRDefault="005D0EC2" w:rsidP="000C77F5">
      <w:r>
        <w:continuationSeparator/>
      </w:r>
    </w:p>
    <w:p w:rsidR="005D0EC2" w:rsidRDefault="005D0EC2"/>
    <w:p w:rsidR="005D0EC2" w:rsidRDefault="005D0EC2"/>
    <w:p w:rsidR="005D0EC2" w:rsidRDefault="005D0EC2"/>
    <w:p w:rsidR="005D0EC2" w:rsidRDefault="005D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7A10A9" w:rsidRDefault="0013094C" w:rsidP="00AC366A">
    <w:pPr>
      <w:pStyle w:val="Fuzeile"/>
    </w:pPr>
    <w:r w:rsidRPr="00D25E08">
      <w:rPr>
        <w:noProof/>
        <w:lang w:val="de-CH" w:eastAsia="de-CH" w:bidi="ar-SA"/>
      </w:rPr>
      <w:drawing>
        <wp:anchor distT="0" distB="0" distL="114300" distR="114300" simplePos="0" relativeHeight="251671552" behindDoc="1" locked="0" layoutInCell="1" allowOverlap="1" wp14:anchorId="73573901" wp14:editId="7432DC2A">
          <wp:simplePos x="0" y="0"/>
          <wp:positionH relativeFrom="column">
            <wp:posOffset>-1292860</wp:posOffset>
          </wp:positionH>
          <wp:positionV relativeFrom="page">
            <wp:posOffset>9398454</wp:posOffset>
          </wp:positionV>
          <wp:extent cx="1428750" cy="408214"/>
          <wp:effectExtent l="0" t="0" r="0" b="0"/>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5807" cy="407373"/>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5755">
      <w:t xml:space="preserve">Bündner Kunstmuseum Chur  </w:t>
    </w:r>
    <w:r w:rsidR="000A1A4D">
      <w:t>Museum d’art dal Grischun Cuira  Museo d’arte dei Grigioni Coira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7A10A9" w:rsidRDefault="0013094C" w:rsidP="00AC366A">
    <w:pPr>
      <w:pStyle w:val="Fuzeile"/>
    </w:pPr>
    <w:r w:rsidRPr="00D25E08">
      <w:rPr>
        <w:noProof/>
        <w:lang w:val="de-CH" w:eastAsia="de-CH" w:bidi="ar-SA"/>
      </w:rPr>
      <w:drawing>
        <wp:anchor distT="0" distB="0" distL="114300" distR="114300" simplePos="0" relativeHeight="251669504" behindDoc="1" locked="0" layoutInCell="1" allowOverlap="1" wp14:anchorId="73573901" wp14:editId="7432DC2A">
          <wp:simplePos x="0" y="0"/>
          <wp:positionH relativeFrom="column">
            <wp:posOffset>-1292859</wp:posOffset>
          </wp:positionH>
          <wp:positionV relativeFrom="page">
            <wp:posOffset>9357632</wp:posOffset>
          </wp:positionV>
          <wp:extent cx="1543050" cy="440872"/>
          <wp:effectExtent l="0" t="0" r="0" b="0"/>
          <wp:wrapNone/>
          <wp:docPr id="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9871" cy="439964"/>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5755">
      <w:t xml:space="preserve">Bündner Kunstmuseum Chur  </w:t>
    </w:r>
    <w:r w:rsidR="0047426B">
      <w:t>Museum d’art dal Grischun Cuira  Museo d’arte dei Grigioni Coira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C2" w:rsidRDefault="005D0EC2" w:rsidP="000C77F5">
      <w:r>
        <w:separator/>
      </w:r>
    </w:p>
    <w:p w:rsidR="005D0EC2" w:rsidRDefault="005D0EC2"/>
    <w:p w:rsidR="005D0EC2" w:rsidRDefault="005D0EC2"/>
    <w:p w:rsidR="005D0EC2" w:rsidRDefault="005D0EC2"/>
    <w:p w:rsidR="005D0EC2" w:rsidRDefault="005D0EC2"/>
  </w:footnote>
  <w:footnote w:type="continuationSeparator" w:id="0">
    <w:p w:rsidR="005D0EC2" w:rsidRDefault="005D0EC2" w:rsidP="000C77F5">
      <w:r>
        <w:continuationSeparator/>
      </w:r>
    </w:p>
    <w:p w:rsidR="005D0EC2" w:rsidRDefault="005D0EC2"/>
    <w:p w:rsidR="005D0EC2" w:rsidRDefault="005D0EC2"/>
    <w:p w:rsidR="005D0EC2" w:rsidRDefault="005D0EC2"/>
    <w:p w:rsidR="005D0EC2" w:rsidRDefault="005D0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val="de-CH" w:eastAsia="de-CH" w:bidi="ar-SA"/>
      </w:rPr>
      <mc:AlternateContent>
        <mc:Choice Requires="wps">
          <w:drawing>
            <wp:anchor distT="0" distB="0" distL="114300" distR="114300" simplePos="0" relativeHeight="251664384" behindDoc="0" locked="0" layoutInCell="1" allowOverlap="1" wp14:anchorId="61ADDBE2" wp14:editId="65D964C3">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65DBB">
                            <w:rPr>
                              <w:rStyle w:val="Seitenzahl"/>
                              <w:noProof/>
                              <w:sz w:val="18"/>
                            </w:rPr>
                            <w:t>2</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65DBB">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65DBB">
                      <w:rPr>
                        <w:rStyle w:val="Seitenzahl"/>
                        <w:noProof/>
                        <w:sz w:val="18"/>
                      </w:rPr>
                      <w:t>2</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65DBB">
                      <w:rPr>
                        <w:rStyle w:val="Seitenzahl"/>
                        <w:noProof/>
                        <w:sz w:val="18"/>
                      </w:rPr>
                      <w:t>4</w:t>
                    </w:r>
                    <w:r w:rsidRPr="005D4BF1">
                      <w:rPr>
                        <w:rStyle w:val="Seitenzahl"/>
                        <w:sz w:val="18"/>
                      </w:rPr>
                      <w:fldChar w:fldCharType="end"/>
                    </w:r>
                  </w:p>
                </w:txbxContent>
              </v:textbox>
              <w10:wrap anchorx="margin" anchory="page"/>
            </v:shape>
          </w:pict>
        </mc:Fallback>
      </mc:AlternateContent>
    </w:r>
    <w:r>
      <w:rPr>
        <w:rFonts w:hint="eastAsia"/>
        <w:noProof/>
        <w:lang w:val="de-CH" w:eastAsia="de-CH" w:bidi="ar-SA"/>
      </w:rPr>
      <w:drawing>
        <wp:anchor distT="0" distB="0" distL="114300" distR="114300" simplePos="0" relativeHeight="251658240" behindDoc="1" locked="0" layoutInCell="1" allowOverlap="1" wp14:anchorId="5FFB69C0" wp14:editId="4B14CD94">
          <wp:simplePos x="0" y="0"/>
          <wp:positionH relativeFrom="page">
            <wp:posOffset>215900</wp:posOffset>
          </wp:positionH>
          <wp:positionV relativeFrom="page">
            <wp:posOffset>252095</wp:posOffset>
          </wp:positionV>
          <wp:extent cx="1094105" cy="939800"/>
          <wp:effectExtent l="0" t="0" r="0" b="0"/>
          <wp:wrapNone/>
          <wp:docPr id="9"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val="de-CH" w:eastAsia="de-CH" w:bidi="ar-SA"/>
      </w:rPr>
      <w:drawing>
        <wp:anchor distT="0" distB="0" distL="114300" distR="114300" simplePos="0" relativeHeight="251660288" behindDoc="1" locked="0" layoutInCell="1" allowOverlap="1" wp14:anchorId="781F9701" wp14:editId="6EF1054F">
          <wp:simplePos x="0" y="0"/>
          <wp:positionH relativeFrom="page">
            <wp:posOffset>214979</wp:posOffset>
          </wp:positionH>
          <wp:positionV relativeFrom="page">
            <wp:posOffset>254287</wp:posOffset>
          </wp:positionV>
          <wp:extent cx="1091565" cy="939695"/>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hint="eastAsia"/>
        <w:noProof/>
        <w:lang w:val="de-CH" w:eastAsia="de-CH" w:bidi="ar-SA"/>
      </w:rPr>
      <mc:AlternateContent>
        <mc:Choice Requires="wps">
          <w:drawing>
            <wp:anchor distT="0" distB="0" distL="114300" distR="114300" simplePos="0" relativeHeight="251665408" behindDoc="0" locked="0" layoutInCell="1" allowOverlap="1" wp14:anchorId="2F65A2F5" wp14:editId="69296333">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t>Bündner Kunstmuseum Chur, Bahnhofstrasse 35, 7000 Chur, +41 81 257 28 70</w:t>
                          </w:r>
                          <w:r>
                            <w:br/>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t>Bündner Kunstmuseum Chur, Bahnhofstrasse 35, 7000 Chur, +41 81 257 28 70</w:t>
                    </w:r>
                    <w:r>
                      <w:br/>
                      <w:t>info@bkm.gr.ch, buendner-kunstmuseum.ch</w:t>
                    </w:r>
                  </w:p>
                </w:txbxContent>
              </v:textbox>
              <w10:wrap anchorx="page" anchory="page"/>
            </v:shape>
          </w:pict>
        </mc:Fallback>
      </mc:AlternateContent>
    </w:r>
    <w:r>
      <w:rPr>
        <w:noProof/>
        <w:lang w:val="de-CH" w:eastAsia="de-CH" w:bidi="ar-SA"/>
      </w:rPr>
      <mc:AlternateContent>
        <mc:Choice Requires="wps">
          <w:drawing>
            <wp:anchor distT="0" distB="0" distL="114300" distR="114300" simplePos="0" relativeHeight="251667456" behindDoc="0" locked="0" layoutInCell="1" allowOverlap="1" wp14:anchorId="73CF7F54" wp14:editId="7A54B79E">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a:ex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65DBB">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65DBB">
                            <w:rPr>
                              <w:rStyle w:val="Seitenzahl"/>
                              <w:noProof/>
                              <w:sz w:val="18"/>
                            </w:rPr>
                            <w:t>4</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065DBB">
                      <w:rPr>
                        <w:rStyle w:val="Seitenzahl"/>
                        <w:noProof/>
                        <w:sz w:val="18"/>
                      </w:rPr>
                      <w:t>1</w:t>
                    </w:r>
                    <w:r w:rsidRPr="005D4BF1">
                      <w:rPr>
                        <w:rStyle w:val="Seitenzahl"/>
                        <w:sz w:val="18"/>
                      </w:rPr>
                      <w:fldChar w:fldCharType="end"/>
                    </w:r>
                    <w:r>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065DBB">
                      <w:rPr>
                        <w:rStyle w:val="Seitenzahl"/>
                        <w:noProof/>
                        <w:sz w:val="18"/>
                      </w:rPr>
                      <w:t>4</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30D87"/>
    <w:rsid w:val="00031916"/>
    <w:rsid w:val="00047D70"/>
    <w:rsid w:val="000659AE"/>
    <w:rsid w:val="00065DBB"/>
    <w:rsid w:val="00091C28"/>
    <w:rsid w:val="00097461"/>
    <w:rsid w:val="000A1A4D"/>
    <w:rsid w:val="000C77F5"/>
    <w:rsid w:val="000D0E42"/>
    <w:rsid w:val="000F3DCF"/>
    <w:rsid w:val="000F64CB"/>
    <w:rsid w:val="00125A3B"/>
    <w:rsid w:val="00127BB7"/>
    <w:rsid w:val="0013094C"/>
    <w:rsid w:val="00146A14"/>
    <w:rsid w:val="001530F1"/>
    <w:rsid w:val="00182A0C"/>
    <w:rsid w:val="001838D0"/>
    <w:rsid w:val="0019307B"/>
    <w:rsid w:val="001A1162"/>
    <w:rsid w:val="001D274B"/>
    <w:rsid w:val="001D787F"/>
    <w:rsid w:val="0020396A"/>
    <w:rsid w:val="00215C92"/>
    <w:rsid w:val="00217226"/>
    <w:rsid w:val="00232B30"/>
    <w:rsid w:val="00255631"/>
    <w:rsid w:val="00255EDE"/>
    <w:rsid w:val="002B2C89"/>
    <w:rsid w:val="002C744B"/>
    <w:rsid w:val="002D7F20"/>
    <w:rsid w:val="002E02E4"/>
    <w:rsid w:val="0035394B"/>
    <w:rsid w:val="003B4240"/>
    <w:rsid w:val="003C2BF0"/>
    <w:rsid w:val="003D0506"/>
    <w:rsid w:val="003D48DB"/>
    <w:rsid w:val="003F4D11"/>
    <w:rsid w:val="003F5E0D"/>
    <w:rsid w:val="0040293C"/>
    <w:rsid w:val="0041038F"/>
    <w:rsid w:val="00444CF0"/>
    <w:rsid w:val="00447ED5"/>
    <w:rsid w:val="00457704"/>
    <w:rsid w:val="00460755"/>
    <w:rsid w:val="0047426B"/>
    <w:rsid w:val="00477011"/>
    <w:rsid w:val="004B3950"/>
    <w:rsid w:val="0050285A"/>
    <w:rsid w:val="0050572A"/>
    <w:rsid w:val="00512363"/>
    <w:rsid w:val="00552052"/>
    <w:rsid w:val="00566492"/>
    <w:rsid w:val="00570F61"/>
    <w:rsid w:val="00571284"/>
    <w:rsid w:val="00595755"/>
    <w:rsid w:val="005B46E5"/>
    <w:rsid w:val="005D0EC2"/>
    <w:rsid w:val="005D3C0A"/>
    <w:rsid w:val="005D3CB5"/>
    <w:rsid w:val="005D4BF1"/>
    <w:rsid w:val="005E4414"/>
    <w:rsid w:val="005E576E"/>
    <w:rsid w:val="006075C0"/>
    <w:rsid w:val="00615AFB"/>
    <w:rsid w:val="00643405"/>
    <w:rsid w:val="0064741B"/>
    <w:rsid w:val="00684F5C"/>
    <w:rsid w:val="006A1EBE"/>
    <w:rsid w:val="006C5C55"/>
    <w:rsid w:val="006D7968"/>
    <w:rsid w:val="006E2FEE"/>
    <w:rsid w:val="007276DF"/>
    <w:rsid w:val="00731B55"/>
    <w:rsid w:val="007456DA"/>
    <w:rsid w:val="007560F9"/>
    <w:rsid w:val="007664D9"/>
    <w:rsid w:val="00771B73"/>
    <w:rsid w:val="007A10A9"/>
    <w:rsid w:val="007B6F0A"/>
    <w:rsid w:val="007C514F"/>
    <w:rsid w:val="008103FB"/>
    <w:rsid w:val="00813EA6"/>
    <w:rsid w:val="0081667B"/>
    <w:rsid w:val="00847BCF"/>
    <w:rsid w:val="0086127C"/>
    <w:rsid w:val="00861A6A"/>
    <w:rsid w:val="00864607"/>
    <w:rsid w:val="00870B64"/>
    <w:rsid w:val="008905A4"/>
    <w:rsid w:val="008978C4"/>
    <w:rsid w:val="008B460D"/>
    <w:rsid w:val="008B5D82"/>
    <w:rsid w:val="008B79E4"/>
    <w:rsid w:val="0092246C"/>
    <w:rsid w:val="00951FB9"/>
    <w:rsid w:val="00973964"/>
    <w:rsid w:val="00987331"/>
    <w:rsid w:val="00991E97"/>
    <w:rsid w:val="009A5C8D"/>
    <w:rsid w:val="009A62E2"/>
    <w:rsid w:val="009B2EA1"/>
    <w:rsid w:val="009C1E0A"/>
    <w:rsid w:val="009E1491"/>
    <w:rsid w:val="00A201F1"/>
    <w:rsid w:val="00A86181"/>
    <w:rsid w:val="00A9380F"/>
    <w:rsid w:val="00AA3DFF"/>
    <w:rsid w:val="00AC366A"/>
    <w:rsid w:val="00AD5EE2"/>
    <w:rsid w:val="00AE5A95"/>
    <w:rsid w:val="00AE6DDC"/>
    <w:rsid w:val="00B33E74"/>
    <w:rsid w:val="00B357C9"/>
    <w:rsid w:val="00B4773A"/>
    <w:rsid w:val="00B95B63"/>
    <w:rsid w:val="00BB0017"/>
    <w:rsid w:val="00BB269A"/>
    <w:rsid w:val="00BB7A94"/>
    <w:rsid w:val="00BE0BE7"/>
    <w:rsid w:val="00BE1F65"/>
    <w:rsid w:val="00BE7A4C"/>
    <w:rsid w:val="00C00907"/>
    <w:rsid w:val="00C14BE1"/>
    <w:rsid w:val="00C41819"/>
    <w:rsid w:val="00C53CF4"/>
    <w:rsid w:val="00C80003"/>
    <w:rsid w:val="00C80C1E"/>
    <w:rsid w:val="00C81F88"/>
    <w:rsid w:val="00C908EB"/>
    <w:rsid w:val="00CA0E8F"/>
    <w:rsid w:val="00CA7A23"/>
    <w:rsid w:val="00CB1478"/>
    <w:rsid w:val="00CD5BED"/>
    <w:rsid w:val="00CE1E5C"/>
    <w:rsid w:val="00D02C40"/>
    <w:rsid w:val="00D04524"/>
    <w:rsid w:val="00D11887"/>
    <w:rsid w:val="00D20679"/>
    <w:rsid w:val="00D218B2"/>
    <w:rsid w:val="00D25E08"/>
    <w:rsid w:val="00D3119B"/>
    <w:rsid w:val="00D460DA"/>
    <w:rsid w:val="00D82C40"/>
    <w:rsid w:val="00D8416A"/>
    <w:rsid w:val="00DA5BD8"/>
    <w:rsid w:val="00E54713"/>
    <w:rsid w:val="00E54A72"/>
    <w:rsid w:val="00E66691"/>
    <w:rsid w:val="00EB4B9C"/>
    <w:rsid w:val="00EC00F6"/>
    <w:rsid w:val="00EE0E88"/>
    <w:rsid w:val="00F6019F"/>
    <w:rsid w:val="00F77C7F"/>
    <w:rsid w:val="00FA69B1"/>
    <w:rsid w:val="00FB584D"/>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rm-CH"/>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rPr>
  </w:style>
  <w:style w:type="paragraph" w:customStyle="1" w:styleId="Kopfzeilentext">
    <w:name w:val="Kopfzeilentext"/>
    <w:qFormat/>
    <w:rsid w:val="007560F9"/>
    <w:rPr>
      <w:rFonts w:ascii="HelveticaNeueLT Std" w:hAnsi="HelveticaNeueLT Std" w:cs="HelveticaNeueLTStd-Roman"/>
      <w:color w:val="000000"/>
      <w:spacing w:val="4"/>
      <w:sz w:val="18"/>
      <w:szCs w:val="18"/>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rm-CH"/>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030D87"/>
    <w:pPr>
      <w:autoSpaceDE w:val="0"/>
      <w:autoSpaceDN w:val="0"/>
      <w:adjustRightInd w:val="0"/>
      <w:spacing w:line="288" w:lineRule="auto"/>
      <w:textAlignment w:val="center"/>
    </w:pPr>
    <w:rPr>
      <w:rFonts w:ascii="Times Regular" w:hAnsi="Times Regular" w:cs="Times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8786">
      <w:bodyDiv w:val="1"/>
      <w:marLeft w:val="0"/>
      <w:marRight w:val="0"/>
      <w:marTop w:val="0"/>
      <w:marBottom w:val="0"/>
      <w:divBdr>
        <w:top w:val="none" w:sz="0" w:space="0" w:color="auto"/>
        <w:left w:val="none" w:sz="0" w:space="0" w:color="auto"/>
        <w:bottom w:val="none" w:sz="0" w:space="0" w:color="auto"/>
        <w:right w:val="none" w:sz="0" w:space="0" w:color="auto"/>
      </w:divBdr>
      <w:divsChild>
        <w:div w:id="1483817325">
          <w:marLeft w:val="0"/>
          <w:marRight w:val="0"/>
          <w:marTop w:val="0"/>
          <w:marBottom w:val="0"/>
          <w:divBdr>
            <w:top w:val="none" w:sz="0" w:space="0" w:color="auto"/>
            <w:left w:val="none" w:sz="0" w:space="0" w:color="auto"/>
            <w:bottom w:val="none" w:sz="0" w:space="0" w:color="auto"/>
            <w:right w:val="none" w:sz="0" w:space="0" w:color="auto"/>
          </w:divBdr>
          <w:divsChild>
            <w:div w:id="773747942">
              <w:marLeft w:val="0"/>
              <w:marRight w:val="0"/>
              <w:marTop w:val="1125"/>
              <w:marBottom w:val="0"/>
              <w:divBdr>
                <w:top w:val="none" w:sz="0" w:space="0" w:color="auto"/>
                <w:left w:val="none" w:sz="0" w:space="0" w:color="auto"/>
                <w:bottom w:val="none" w:sz="0" w:space="0" w:color="auto"/>
                <w:right w:val="none" w:sz="0" w:space="0" w:color="auto"/>
              </w:divBdr>
              <w:divsChild>
                <w:div w:id="904798912">
                  <w:marLeft w:val="0"/>
                  <w:marRight w:val="0"/>
                  <w:marTop w:val="0"/>
                  <w:marBottom w:val="0"/>
                  <w:divBdr>
                    <w:top w:val="none" w:sz="0" w:space="0" w:color="auto"/>
                    <w:left w:val="none" w:sz="0" w:space="0" w:color="auto"/>
                    <w:bottom w:val="none" w:sz="0" w:space="0" w:color="auto"/>
                    <w:right w:val="none" w:sz="0" w:space="0" w:color="auto"/>
                  </w:divBdr>
                  <w:divsChild>
                    <w:div w:id="1018192981">
                      <w:marLeft w:val="0"/>
                      <w:marRight w:val="0"/>
                      <w:marTop w:val="0"/>
                      <w:marBottom w:val="0"/>
                      <w:divBdr>
                        <w:top w:val="none" w:sz="0" w:space="0" w:color="auto"/>
                        <w:left w:val="none" w:sz="0" w:space="0" w:color="auto"/>
                        <w:bottom w:val="none" w:sz="0" w:space="0" w:color="auto"/>
                        <w:right w:val="none" w:sz="0" w:space="0" w:color="auto"/>
                      </w:divBdr>
                      <w:divsChild>
                        <w:div w:id="748039259">
                          <w:marLeft w:val="0"/>
                          <w:marRight w:val="0"/>
                          <w:marTop w:val="0"/>
                          <w:marBottom w:val="0"/>
                          <w:divBdr>
                            <w:top w:val="none" w:sz="0" w:space="0" w:color="auto"/>
                            <w:left w:val="none" w:sz="0" w:space="0" w:color="auto"/>
                            <w:bottom w:val="none" w:sz="0" w:space="0" w:color="auto"/>
                            <w:right w:val="none" w:sz="0" w:space="0" w:color="auto"/>
                          </w:divBdr>
                          <w:divsChild>
                            <w:div w:id="1058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38869-E233-413C-9923-FDB4C0873F22}"/>
</file>

<file path=customXml/itemProps2.xml><?xml version="1.0" encoding="utf-8"?>
<ds:datastoreItem xmlns:ds="http://schemas.openxmlformats.org/officeDocument/2006/customXml" ds:itemID="{3E309167-4B80-464B-BA40-725ABA3688A7}"/>
</file>

<file path=customXml/itemProps3.xml><?xml version="1.0" encoding="utf-8"?>
<ds:datastoreItem xmlns:ds="http://schemas.openxmlformats.org/officeDocument/2006/customXml" ds:itemID="{626B94C2-2FB1-4064-BC38-37AE31FB3C53}"/>
</file>

<file path=customXml/itemProps4.xml><?xml version="1.0" encoding="utf-8"?>
<ds:datastoreItem xmlns:ds="http://schemas.openxmlformats.org/officeDocument/2006/customXml" ds:itemID="{D041CAA0-2325-45AF-BBC9-33B93A44478B}"/>
</file>

<file path=docProps/app.xml><?xml version="1.0" encoding="utf-8"?>
<Properties xmlns="http://schemas.openxmlformats.org/officeDocument/2006/extended-properties" xmlns:vt="http://schemas.openxmlformats.org/officeDocument/2006/docPropsVTypes">
  <Template>9C1B0EB4.dotm</Template>
  <TotalTime>0</TotalTime>
  <Pages>4</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5501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9</cp:revision>
  <cp:lastPrinted>2017-01-31T14:30:00Z</cp:lastPrinted>
  <dcterms:created xsi:type="dcterms:W3CDTF">2017-01-25T12:37:00Z</dcterms:created>
  <dcterms:modified xsi:type="dcterms:W3CDTF">2017-02-12T12:33:00Z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